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2" w:rightFromText="142" w:vertAnchor="text" w:tblpY="1"/>
        <w:tblOverlap w:val="never"/>
        <w:tblW w:w="15678" w:type="dxa"/>
        <w:tblLayout w:type="fixed"/>
        <w:tblLook w:val="04A0" w:firstRow="1" w:lastRow="0" w:firstColumn="1" w:lastColumn="0" w:noHBand="0" w:noVBand="1"/>
      </w:tblPr>
      <w:tblGrid>
        <w:gridCol w:w="648"/>
        <w:gridCol w:w="2790"/>
        <w:gridCol w:w="6120"/>
        <w:gridCol w:w="6120"/>
      </w:tblGrid>
      <w:tr w:rsidR="00364189" w:rsidRPr="007D3DEF" w:rsidTr="004E4D97">
        <w:trPr>
          <w:trHeight w:val="440"/>
          <w:tblHeader/>
        </w:trPr>
        <w:tc>
          <w:tcPr>
            <w:tcW w:w="648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2790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Clause /Drawing No.</w:t>
            </w: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Reference &amp; Description</w:t>
            </w:r>
          </w:p>
        </w:tc>
        <w:tc>
          <w:tcPr>
            <w:tcW w:w="6120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Existing Clause</w:t>
            </w:r>
          </w:p>
        </w:tc>
        <w:tc>
          <w:tcPr>
            <w:tcW w:w="6120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Amended Clause.</w:t>
            </w:r>
          </w:p>
        </w:tc>
      </w:tr>
      <w:tr w:rsidR="00A910DA" w:rsidRPr="007D3DEF" w:rsidTr="004E4D97">
        <w:trPr>
          <w:tblHeader/>
        </w:trPr>
        <w:tc>
          <w:tcPr>
            <w:tcW w:w="648" w:type="dxa"/>
          </w:tcPr>
          <w:p w:rsidR="00A910DA" w:rsidRPr="007D3DEF" w:rsidRDefault="00A910DA" w:rsidP="00A910D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790" w:type="dxa"/>
          </w:tcPr>
          <w:p w:rsidR="00A910DA" w:rsidRPr="007D3DEF" w:rsidRDefault="004E4D97" w:rsidP="00A910D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Section-Project CL. 6.0</w:t>
            </w:r>
            <w:r w:rsidR="00A910DA" w:rsidRPr="007D3DE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A910DA" w:rsidRPr="007D3DEF" w:rsidRDefault="00A910DA" w:rsidP="00A910D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r w:rsidRPr="007D3DEF">
              <w:rPr>
                <w:rFonts w:ascii="Times New Roman" w:hAnsi="Times New Roman" w:cs="Times New Roman"/>
                <w:sz w:val="23"/>
                <w:szCs w:val="23"/>
              </w:rPr>
              <w:t>Pg</w:t>
            </w:r>
            <w:proofErr w:type="spellEnd"/>
            <w:r w:rsidRPr="007D3DE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E4D97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 xml:space="preserve"> of 89)</w:t>
            </w:r>
          </w:p>
          <w:p w:rsidR="00A910DA" w:rsidRPr="007D3DEF" w:rsidRDefault="00A910DA" w:rsidP="00A910D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10DA" w:rsidRPr="007D3DEF" w:rsidRDefault="00A910DA" w:rsidP="00A910D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</w:p>
        </w:tc>
        <w:tc>
          <w:tcPr>
            <w:tcW w:w="6120" w:type="dxa"/>
          </w:tcPr>
          <w:p w:rsidR="00A910DA" w:rsidRPr="00175A1E" w:rsidRDefault="00A910DA" w:rsidP="00A910DA">
            <w:pPr>
              <w:pStyle w:val="Heading1"/>
              <w:numPr>
                <w:ilvl w:val="0"/>
                <w:numId w:val="3"/>
              </w:numPr>
              <w:tabs>
                <w:tab w:val="clear" w:pos="1080"/>
              </w:tabs>
              <w:suppressAutoHyphens/>
              <w:overflowPunct w:val="0"/>
              <w:autoSpaceDE w:val="0"/>
              <w:spacing w:after="0" w:line="240" w:lineRule="auto"/>
              <w:jc w:val="left"/>
              <w:textAlignment w:val="baseline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75A1E">
              <w:rPr>
                <w:rFonts w:ascii="Times New Roman" w:hAnsi="Times New Roman"/>
                <w:bCs/>
                <w:sz w:val="20"/>
                <w:szCs w:val="20"/>
              </w:rPr>
              <w:t>DIFFERENT SECTIONS OF TECHNICAL SPECIFICATION</w:t>
            </w:r>
          </w:p>
          <w:p w:rsidR="00A910DA" w:rsidRPr="007D3DEF" w:rsidRDefault="00A910DA" w:rsidP="00A910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  <w:p w:rsidR="00A910DA" w:rsidRPr="007D3DEF" w:rsidRDefault="00A910DA" w:rsidP="00A910DA">
            <w:pPr>
              <w:pStyle w:val="Default"/>
              <w:rPr>
                <w:sz w:val="28"/>
                <w:szCs w:val="23"/>
              </w:rPr>
            </w:pPr>
          </w:p>
          <w:tbl>
            <w:tblPr>
              <w:tblW w:w="5580" w:type="dxa"/>
              <w:tblInd w:w="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140"/>
              <w:gridCol w:w="990"/>
            </w:tblGrid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225B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225BC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4322E5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4322E5">
                    <w:rPr>
                      <w:color w:val="000000"/>
                    </w:rPr>
                    <w:t>Section-Project</w:t>
                  </w:r>
                  <w:bookmarkStart w:id="0" w:name="_GoBack"/>
                  <w:bookmarkEnd w:id="0"/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CC437F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CC437F">
                    <w:rPr>
                      <w:color w:val="000000"/>
                    </w:rPr>
                    <w:t>Rev 00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Section-General Technical Requirement (GTR)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14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Section-STATCOM STATION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6D5D46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Rev 02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Section-Switchgear- CB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Section-Switchgear- ISO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11B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jc w:val="left"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Section-Switchgear- Instrument Transformer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Section-Switchgear- Surge Arrester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Section-Power and Control Cables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 xml:space="preserve">Section-LT Switchgear 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6D5D46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31424B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t>Section</w:t>
                  </w:r>
                  <w:r>
                    <w:t>-</w:t>
                  </w:r>
                  <w:r w:rsidRPr="006D5D46">
                    <w:t>Battery &amp; Battery Charger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Section-Lighting System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07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31424B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t xml:space="preserve">Section </w:t>
                  </w:r>
                  <w:r>
                    <w:t>-</w:t>
                  </w:r>
                  <w:r w:rsidRPr="006D5D46">
                    <w:t>LT Transformer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05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31424B" w:rsidRDefault="00A910DA" w:rsidP="00693C6C">
                  <w:pPr>
                    <w:framePr w:hSpace="142" w:wrap="around" w:vAnchor="text" w:hAnchor="text" w:y="1"/>
                    <w:suppressOverlap/>
                  </w:pPr>
                  <w:r w:rsidRPr="00E721EC">
                    <w:t>Section</w:t>
                  </w:r>
                  <w:r>
                    <w:t>-</w:t>
                  </w:r>
                  <w:r w:rsidRPr="006D5D46">
                    <w:t>DG Set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05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Section-Fire Protection System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 xml:space="preserve">Section-Air Conditioning System  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04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Section-Switchyard Erection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10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 xml:space="preserve">Section- Structures  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Section-Civil Works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11A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Section-Control and Relay Panels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09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Section-Substation Automation System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04</w:t>
                  </w:r>
                </w:p>
              </w:tc>
            </w:tr>
          </w:tbl>
          <w:p w:rsidR="00A910DA" w:rsidRDefault="00A910DA" w:rsidP="00A910D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B0C9E" w:rsidRDefault="006B0C9E" w:rsidP="00A910D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10DA" w:rsidRPr="007D3DEF" w:rsidRDefault="00A910DA" w:rsidP="00A910D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</w:tc>
        <w:tc>
          <w:tcPr>
            <w:tcW w:w="6120" w:type="dxa"/>
          </w:tcPr>
          <w:p w:rsidR="00A910DA" w:rsidRPr="00175A1E" w:rsidRDefault="00A910DA" w:rsidP="004E4D97">
            <w:pPr>
              <w:pStyle w:val="Heading1"/>
              <w:numPr>
                <w:ilvl w:val="0"/>
                <w:numId w:val="4"/>
              </w:numPr>
              <w:tabs>
                <w:tab w:val="clear" w:pos="1080"/>
              </w:tabs>
              <w:suppressAutoHyphens/>
              <w:overflowPunct w:val="0"/>
              <w:autoSpaceDE w:val="0"/>
              <w:spacing w:after="0" w:line="240" w:lineRule="auto"/>
              <w:jc w:val="left"/>
              <w:textAlignment w:val="baseline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75A1E">
              <w:rPr>
                <w:rFonts w:ascii="Times New Roman" w:hAnsi="Times New Roman"/>
                <w:bCs/>
                <w:sz w:val="20"/>
                <w:szCs w:val="20"/>
              </w:rPr>
              <w:t>DIFFERENT SECTIONS OF TECHNICAL SPECIFICATION</w:t>
            </w:r>
          </w:p>
          <w:p w:rsidR="00A910DA" w:rsidRPr="007D3DEF" w:rsidRDefault="00A910DA" w:rsidP="00A910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  <w:p w:rsidR="00A910DA" w:rsidRPr="007D3DEF" w:rsidRDefault="00A910DA" w:rsidP="00A910DA">
            <w:pPr>
              <w:pStyle w:val="Default"/>
              <w:rPr>
                <w:sz w:val="28"/>
                <w:szCs w:val="23"/>
              </w:rPr>
            </w:pPr>
          </w:p>
          <w:tbl>
            <w:tblPr>
              <w:tblW w:w="5580" w:type="dxa"/>
              <w:tblInd w:w="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140"/>
              <w:gridCol w:w="990"/>
            </w:tblGrid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225B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225BC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4322E5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4322E5">
                    <w:rPr>
                      <w:color w:val="000000"/>
                    </w:rPr>
                    <w:t>Section-Project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CC437F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CC437F">
                    <w:rPr>
                      <w:color w:val="000000"/>
                    </w:rPr>
                    <w:t>Rev 00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Section-General Technical Requirement (GTR)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14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Section-STATCOM STATION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6D5D46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Rev 02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Section-Switchgear- CB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Section-Switchgear- ISO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11B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jc w:val="left"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Section-Switchgear- Instrument Transformer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Section-Switchgear- Surge Arrester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Section-Power and Control Cables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 xml:space="preserve">Section-LT Switchgear 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6D5D46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A910DA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31424B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t>Section</w:t>
                  </w:r>
                  <w:r>
                    <w:t>-</w:t>
                  </w:r>
                  <w:r w:rsidRPr="006D5D46">
                    <w:t>Battery &amp; Battery Charger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Section-Lighting System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07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31424B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t xml:space="preserve">Section </w:t>
                  </w:r>
                  <w:r>
                    <w:t>-</w:t>
                  </w:r>
                  <w:r w:rsidRPr="006D5D46">
                    <w:t>LT Transformer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05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31424B" w:rsidRDefault="00A910DA" w:rsidP="00693C6C">
                  <w:pPr>
                    <w:framePr w:hSpace="142" w:wrap="around" w:vAnchor="text" w:hAnchor="text" w:y="1"/>
                    <w:suppressOverlap/>
                  </w:pPr>
                  <w:r w:rsidRPr="00E721EC">
                    <w:t>Section</w:t>
                  </w:r>
                  <w:r>
                    <w:t>-</w:t>
                  </w:r>
                  <w:r w:rsidRPr="006D5D46">
                    <w:t>DG Set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05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Section-Fire Protection System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 xml:space="preserve">Section-Air Conditioning System  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04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Section-Switchyard Erection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10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 xml:space="preserve">Section- Structures  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06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Section-Civil Works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11A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Section-Control and Relay Panels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09</w:t>
                  </w:r>
                </w:p>
              </w:tc>
            </w:tr>
            <w:tr w:rsidR="00A910DA" w:rsidRPr="00E721EC" w:rsidTr="006B0C9E">
              <w:tc>
                <w:tcPr>
                  <w:tcW w:w="45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Section-Substation Automation System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E721EC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color w:val="000000"/>
                    </w:rPr>
                  </w:pPr>
                  <w:r w:rsidRPr="00E721EC">
                    <w:rPr>
                      <w:color w:val="000000"/>
                    </w:rPr>
                    <w:t>Rev 04</w:t>
                  </w:r>
                </w:p>
              </w:tc>
            </w:tr>
            <w:tr w:rsidR="00A910DA" w:rsidRPr="00A910DA" w:rsidTr="006B0C9E">
              <w:tc>
                <w:tcPr>
                  <w:tcW w:w="45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b/>
                      <w:bCs/>
                      <w:color w:val="000000"/>
                    </w:rPr>
                  </w:pPr>
                  <w:r w:rsidRPr="00A910DA">
                    <w:rPr>
                      <w:b/>
                      <w:bCs/>
                      <w:color w:val="000000"/>
                    </w:rPr>
                    <w:t>21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  <w:r w:rsidRPr="00A910DA">
                    <w:rPr>
                      <w:b/>
                      <w:bCs/>
                      <w:color w:val="000000"/>
                    </w:rPr>
                    <w:t>Section-Transformer (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U</w:t>
                  </w:r>
                  <w:r w:rsidRPr="00A910DA">
                    <w:rPr>
                      <w:b/>
                      <w:bCs/>
                      <w:color w:val="000000"/>
                    </w:rPr>
                    <w:t>pto</w:t>
                  </w:r>
                  <w:proofErr w:type="spellEnd"/>
                  <w:r w:rsidRPr="00A910DA">
                    <w:rPr>
                      <w:b/>
                      <w:bCs/>
                      <w:color w:val="000000"/>
                    </w:rPr>
                    <w:t xml:space="preserve"> 400kV Class)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A910DA" w:rsidRPr="00A910DA" w:rsidRDefault="00A910DA" w:rsidP="00693C6C">
                  <w:pPr>
                    <w:framePr w:hSpace="142" w:wrap="around" w:vAnchor="text" w:hAnchor="text" w:y="1"/>
                    <w:ind w:right="-432"/>
                    <w:suppressOverlap/>
                    <w:rPr>
                      <w:b/>
                      <w:bCs/>
                      <w:color w:val="000000"/>
                    </w:rPr>
                  </w:pPr>
                  <w:r w:rsidRPr="00A910DA">
                    <w:rPr>
                      <w:b/>
                      <w:bCs/>
                      <w:color w:val="000000"/>
                    </w:rPr>
                    <w:t>Rev 11</w:t>
                  </w:r>
                </w:p>
              </w:tc>
            </w:tr>
          </w:tbl>
          <w:p w:rsidR="00A910DA" w:rsidRDefault="00A910DA" w:rsidP="00A910D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10DA" w:rsidRPr="007D3DEF" w:rsidRDefault="00A910DA" w:rsidP="00A910D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</w:tc>
      </w:tr>
      <w:tr w:rsidR="00154D60" w:rsidRPr="007D3DEF" w:rsidTr="004E4D97">
        <w:trPr>
          <w:tblHeader/>
        </w:trPr>
        <w:tc>
          <w:tcPr>
            <w:tcW w:w="648" w:type="dxa"/>
          </w:tcPr>
          <w:p w:rsidR="00154D60" w:rsidRPr="007D3DEF" w:rsidRDefault="00154D60" w:rsidP="00154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Sl. No.</w:t>
            </w:r>
          </w:p>
        </w:tc>
        <w:tc>
          <w:tcPr>
            <w:tcW w:w="2790" w:type="dxa"/>
          </w:tcPr>
          <w:p w:rsidR="00154D60" w:rsidRPr="007D3DEF" w:rsidRDefault="00154D60" w:rsidP="00154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Clause /Drawing No.</w:t>
            </w:r>
          </w:p>
          <w:p w:rsidR="00154D60" w:rsidRPr="007D3DEF" w:rsidRDefault="00154D60" w:rsidP="00154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Reference &amp; Description</w:t>
            </w:r>
          </w:p>
        </w:tc>
        <w:tc>
          <w:tcPr>
            <w:tcW w:w="6120" w:type="dxa"/>
          </w:tcPr>
          <w:p w:rsidR="00154D60" w:rsidRPr="007D3DEF" w:rsidRDefault="00154D60" w:rsidP="00154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Existing Clause</w:t>
            </w:r>
          </w:p>
        </w:tc>
        <w:tc>
          <w:tcPr>
            <w:tcW w:w="6120" w:type="dxa"/>
          </w:tcPr>
          <w:p w:rsidR="00154D60" w:rsidRPr="007D3DEF" w:rsidRDefault="00154D60" w:rsidP="00154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Amended Clause.</w:t>
            </w:r>
          </w:p>
        </w:tc>
      </w:tr>
      <w:tr w:rsidR="007D3DEF" w:rsidRPr="007D3DEF" w:rsidTr="004E4D97">
        <w:trPr>
          <w:tblHeader/>
        </w:trPr>
        <w:tc>
          <w:tcPr>
            <w:tcW w:w="648" w:type="dxa"/>
          </w:tcPr>
          <w:p w:rsidR="007D3DEF" w:rsidRPr="007D3DEF" w:rsidRDefault="007D3DEF" w:rsidP="005911C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790" w:type="dxa"/>
          </w:tcPr>
          <w:p w:rsidR="007D3DEF" w:rsidRPr="007D3DEF" w:rsidRDefault="004E4D97" w:rsidP="004E4D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Section-</w:t>
            </w:r>
            <w:r w:rsidR="007D3DEF" w:rsidRPr="007D3DEF">
              <w:rPr>
                <w:rFonts w:ascii="Times New Roman" w:hAnsi="Times New Roman" w:cs="Times New Roman"/>
                <w:sz w:val="23"/>
                <w:szCs w:val="23"/>
              </w:rPr>
              <w:t xml:space="preserve">Project,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CL. 9.0 (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24</w:t>
            </w:r>
            <w:r w:rsidR="00E813BE">
              <w:rPr>
                <w:rFonts w:ascii="Times New Roman" w:hAnsi="Times New Roman" w:cs="Times New Roman"/>
                <w:sz w:val="23"/>
                <w:szCs w:val="23"/>
              </w:rPr>
              <w:t xml:space="preserve"> of 89)</w:t>
            </w:r>
          </w:p>
        </w:tc>
        <w:tc>
          <w:tcPr>
            <w:tcW w:w="6120" w:type="dxa"/>
          </w:tcPr>
          <w:p w:rsidR="007D3DEF" w:rsidRPr="004E4D97" w:rsidRDefault="004E4D97" w:rsidP="005911CD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E4D97">
              <w:rPr>
                <w:b/>
                <w:bCs/>
              </w:rPr>
              <w:t>New Clause added.</w:t>
            </w:r>
          </w:p>
        </w:tc>
        <w:tc>
          <w:tcPr>
            <w:tcW w:w="6120" w:type="dxa"/>
          </w:tcPr>
          <w:p w:rsidR="004E4D97" w:rsidRPr="00175A1E" w:rsidRDefault="004E4D97" w:rsidP="004E4D97">
            <w:pPr>
              <w:pStyle w:val="Heading1"/>
              <w:numPr>
                <w:ilvl w:val="0"/>
                <w:numId w:val="6"/>
              </w:numPr>
              <w:tabs>
                <w:tab w:val="clear" w:pos="1080"/>
              </w:tabs>
              <w:suppressAutoHyphens/>
              <w:overflowPunct w:val="0"/>
              <w:autoSpaceDE w:val="0"/>
              <w:spacing w:after="0" w:line="240" w:lineRule="auto"/>
              <w:jc w:val="left"/>
              <w:textAlignment w:val="baseline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75A1E">
              <w:rPr>
                <w:rFonts w:ascii="Times New Roman" w:hAnsi="Times New Roman"/>
                <w:bCs/>
                <w:sz w:val="20"/>
                <w:szCs w:val="20"/>
              </w:rPr>
              <w:t>DIFFERENT SECTIONS OF TECHNICAL SPECIFICATION</w:t>
            </w:r>
          </w:p>
          <w:p w:rsidR="004E4D97" w:rsidRPr="004E4D97" w:rsidRDefault="004E4D97" w:rsidP="004E4D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  <w:p w:rsidR="004E4D97" w:rsidRPr="004E4D97" w:rsidRDefault="004E4D97" w:rsidP="004E4D97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22" w:hanging="54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E4D97">
              <w:rPr>
                <w:b/>
                <w:bCs/>
              </w:rPr>
              <w:t>HV Bushing of coupling transformer sha</w:t>
            </w:r>
            <w:r w:rsidR="00776887">
              <w:rPr>
                <w:b/>
                <w:bCs/>
              </w:rPr>
              <w:t>ll be RIP bushing with Polymer/</w:t>
            </w:r>
            <w:r w:rsidRPr="004E4D97">
              <w:rPr>
                <w:b/>
                <w:bCs/>
              </w:rPr>
              <w:t xml:space="preserve">composite insulator, MV Bushing of Coupling Transformer shall be </w:t>
            </w:r>
            <w:r w:rsidR="00776887">
              <w:rPr>
                <w:b/>
                <w:bCs/>
              </w:rPr>
              <w:t>of OIP/RIP type with porcelain/Polymer/</w:t>
            </w:r>
            <w:r w:rsidRPr="004E4D97">
              <w:rPr>
                <w:b/>
                <w:bCs/>
              </w:rPr>
              <w:t>composite type insulator and Neutral bushing shall be solid porcelain or oil communicating type</w:t>
            </w:r>
          </w:p>
          <w:p w:rsidR="004E4D97" w:rsidRPr="004E4D97" w:rsidRDefault="004E4D97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…</w:t>
            </w:r>
          </w:p>
        </w:tc>
      </w:tr>
    </w:tbl>
    <w:p w:rsidR="00BC2809" w:rsidRPr="007D3DEF" w:rsidRDefault="00BC2809" w:rsidP="00E813BE">
      <w:pPr>
        <w:rPr>
          <w:rFonts w:ascii="Times New Roman" w:hAnsi="Times New Roman" w:cs="Times New Roman"/>
        </w:rPr>
      </w:pPr>
    </w:p>
    <w:sectPr w:rsidR="00BC2809" w:rsidRPr="007D3DEF" w:rsidSect="00364189">
      <w:headerReference w:type="default" r:id="rId7"/>
      <w:footerReference w:type="default" r:id="rId8"/>
      <w:pgSz w:w="16838" w:h="11906" w:orient="landscape"/>
      <w:pgMar w:top="1601" w:right="728" w:bottom="1440" w:left="630" w:header="4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D56" w:rsidRDefault="00D44D56" w:rsidP="00526E54">
      <w:r>
        <w:separator/>
      </w:r>
    </w:p>
  </w:endnote>
  <w:endnote w:type="continuationSeparator" w:id="0">
    <w:p w:rsidR="00D44D56" w:rsidRDefault="00D44D56" w:rsidP="0052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665" w:rsidRDefault="0058766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93C6C" w:rsidRPr="00693C6C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587665" w:rsidRDefault="00587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D56" w:rsidRDefault="00D44D56" w:rsidP="00526E54">
      <w:r>
        <w:separator/>
      </w:r>
    </w:p>
  </w:footnote>
  <w:footnote w:type="continuationSeparator" w:id="0">
    <w:p w:rsidR="00D44D56" w:rsidRDefault="00D44D56" w:rsidP="00526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8D0" w:rsidRPr="00807B69" w:rsidRDefault="000D08D0" w:rsidP="000D08D0">
    <w:pPr>
      <w:rPr>
        <w:rFonts w:ascii="Arial" w:hAnsi="Arial" w:cs="Arial"/>
        <w:b/>
      </w:rPr>
    </w:pPr>
    <w:r w:rsidRPr="00785E3E">
      <w:rPr>
        <w:rFonts w:ascii="Arial" w:hAnsi="Arial" w:cs="Arial"/>
        <w:b/>
        <w:bCs/>
      </w:rPr>
      <w:t>Amendment No.-</w:t>
    </w:r>
    <w:r>
      <w:rPr>
        <w:rFonts w:ascii="Arial" w:hAnsi="Arial" w:cs="Arial"/>
        <w:b/>
        <w:bCs/>
      </w:rPr>
      <w:t>4</w:t>
    </w:r>
    <w:r w:rsidR="00693C6C">
      <w:rPr>
        <w:rFonts w:ascii="Arial" w:hAnsi="Arial" w:cs="Arial"/>
        <w:b/>
        <w:bCs/>
      </w:rPr>
      <w:t xml:space="preserve"> dated 15</w:t>
    </w:r>
    <w:r w:rsidRPr="00785E3E">
      <w:rPr>
        <w:rFonts w:ascii="Arial" w:hAnsi="Arial" w:cs="Arial"/>
        <w:b/>
        <w:bCs/>
      </w:rPr>
      <w:t>.06.2020</w:t>
    </w:r>
    <w:r w:rsidRPr="00807B69">
      <w:rPr>
        <w:rFonts w:ascii="Arial" w:hAnsi="Arial" w:cs="Arial"/>
        <w:b/>
        <w:bCs/>
      </w:rPr>
      <w:t xml:space="preserve"> to the Bidding Documents for</w:t>
    </w:r>
    <w:r w:rsidRPr="00807B69">
      <w:rPr>
        <w:rFonts w:ascii="Arial" w:hAnsi="Arial" w:cs="Arial"/>
      </w:rPr>
      <w:t xml:space="preserve"> </w:t>
    </w:r>
    <w:r w:rsidRPr="00807B69">
      <w:rPr>
        <w:rFonts w:ascii="Arial" w:hAnsi="Arial" w:cs="Arial"/>
        <w:b/>
        <w:u w:val="single"/>
      </w:rPr>
      <w:t>STATCOM Package-I</w:t>
    </w:r>
    <w:r w:rsidRPr="00807B69">
      <w:rPr>
        <w:rFonts w:ascii="Arial" w:hAnsi="Arial" w:cs="Arial"/>
        <w:b/>
      </w:rPr>
      <w:t xml:space="preserve"> for STATCOM at 400kV </w:t>
    </w:r>
    <w:proofErr w:type="spellStart"/>
    <w:r w:rsidRPr="00807B69">
      <w:rPr>
        <w:rFonts w:ascii="Arial" w:hAnsi="Arial" w:cs="Arial"/>
        <w:b/>
      </w:rPr>
      <w:t>Fatehgarh</w:t>
    </w:r>
    <w:proofErr w:type="spellEnd"/>
    <w:r w:rsidRPr="00807B69">
      <w:rPr>
        <w:rFonts w:ascii="Arial" w:hAnsi="Arial" w:cs="Arial"/>
        <w:b/>
      </w:rPr>
      <w:t xml:space="preserve">-II PS; and </w:t>
    </w:r>
    <w:r w:rsidRPr="00807B69">
      <w:rPr>
        <w:rFonts w:ascii="Arial" w:hAnsi="Arial" w:cs="Arial"/>
        <w:b/>
        <w:u w:val="single"/>
      </w:rPr>
      <w:t>STATCOM Package-II</w:t>
    </w:r>
    <w:r w:rsidRPr="00807B69">
      <w:rPr>
        <w:rFonts w:ascii="Arial" w:hAnsi="Arial" w:cs="Arial"/>
        <w:b/>
      </w:rPr>
      <w:t xml:space="preserve"> for STATCOM at 400kV </w:t>
    </w:r>
    <w:proofErr w:type="spellStart"/>
    <w:r w:rsidRPr="00807B69">
      <w:rPr>
        <w:rFonts w:ascii="Arial" w:hAnsi="Arial" w:cs="Arial"/>
        <w:b/>
      </w:rPr>
      <w:t>Bhadla</w:t>
    </w:r>
    <w:proofErr w:type="spellEnd"/>
    <w:r w:rsidRPr="00807B69">
      <w:rPr>
        <w:rFonts w:ascii="Arial" w:hAnsi="Arial" w:cs="Arial"/>
        <w:b/>
      </w:rPr>
      <w:t>-II PS; associated with Transmission System Strengthening Scheme for Evacuation of Power from Solar Energy Zones in Rajasthan (8.1GW) under Phase-II-Part B1.</w:t>
    </w:r>
  </w:p>
  <w:p w:rsidR="000D08D0" w:rsidRPr="00807B69" w:rsidRDefault="000D08D0" w:rsidP="000D08D0">
    <w:pPr>
      <w:pBdr>
        <w:bottom w:val="single" w:sz="4" w:space="1" w:color="auto"/>
      </w:pBdr>
      <w:ind w:left="720" w:hanging="720"/>
      <w:rPr>
        <w:rFonts w:ascii="Arial" w:hAnsi="Arial" w:cs="Arial"/>
        <w:b/>
        <w:bCs/>
      </w:rPr>
    </w:pPr>
    <w:r w:rsidRPr="00807B69">
      <w:rPr>
        <w:rFonts w:ascii="Arial" w:hAnsi="Arial" w:cs="Arial"/>
        <w:b/>
        <w:bCs/>
      </w:rPr>
      <w:t xml:space="preserve">Specification No.: </w:t>
    </w:r>
    <w:r w:rsidRPr="00807B69">
      <w:rPr>
        <w:rFonts w:ascii="Arial" w:hAnsi="Arial" w:cs="Arial"/>
        <w:b/>
        <w:bCs/>
      </w:rPr>
      <w:tab/>
      <w:t>CC-CS/997-NR1/STATCOM-4123/3/G3 (for Package-I); and</w:t>
    </w:r>
  </w:p>
  <w:p w:rsidR="000D08D0" w:rsidRPr="00807B69" w:rsidRDefault="000D08D0" w:rsidP="000D08D0">
    <w:pPr>
      <w:pBdr>
        <w:bottom w:val="single" w:sz="4" w:space="1" w:color="auto"/>
      </w:pBdr>
      <w:ind w:left="720" w:hanging="720"/>
      <w:rPr>
        <w:rFonts w:ascii="Arial" w:hAnsi="Arial" w:cs="Arial"/>
        <w:b/>
        <w:bCs/>
      </w:rPr>
    </w:pPr>
    <w:r w:rsidRPr="00807B69">
      <w:rPr>
        <w:rFonts w:ascii="Arial" w:hAnsi="Arial" w:cs="Arial"/>
        <w:b/>
        <w:bCs/>
      </w:rPr>
      <w:tab/>
    </w:r>
    <w:r w:rsidRPr="00807B69">
      <w:rPr>
        <w:rFonts w:ascii="Arial" w:hAnsi="Arial" w:cs="Arial"/>
        <w:b/>
        <w:bCs/>
      </w:rPr>
      <w:tab/>
    </w:r>
    <w:r w:rsidRPr="00807B69">
      <w:rPr>
        <w:rFonts w:ascii="Arial" w:hAnsi="Arial" w:cs="Arial"/>
        <w:b/>
        <w:bCs/>
      </w:rPr>
      <w:tab/>
      <w:t>CC-CS/997-NR1/STATCOM-4124/3/G3 (for Package-II)</w:t>
    </w:r>
  </w:p>
  <w:p w:rsidR="00526E54" w:rsidRPr="000D08D0" w:rsidRDefault="00526E54" w:rsidP="000D0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3B00"/>
    <w:multiLevelType w:val="multilevel"/>
    <w:tmpl w:val="CAE42B4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bCs w:val="0"/>
        <w:i w:val="0"/>
        <w:iCs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32AB7E52"/>
    <w:multiLevelType w:val="multilevel"/>
    <w:tmpl w:val="EFF63E24"/>
    <w:lvl w:ilvl="0">
      <w:start w:val="6"/>
      <w:numFmt w:val="decimal"/>
      <w:lvlText w:val="%1.0"/>
      <w:lvlJc w:val="left"/>
      <w:pPr>
        <w:ind w:left="360" w:hanging="360"/>
      </w:pPr>
      <w:rPr>
        <w:rFonts w:cs="Times New Roman" w:hint="default"/>
        <w:b/>
        <w:bCs/>
        <w:i w:val="0"/>
        <w:iCs/>
      </w:rPr>
    </w:lvl>
    <w:lvl w:ilvl="1">
      <w:start w:val="1"/>
      <w:numFmt w:val="none"/>
      <w:lvlText w:val="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none"/>
      <w:lvlText w:val="2.3.1"/>
      <w:lvlJc w:val="left"/>
      <w:pPr>
        <w:ind w:left="180" w:hanging="720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cs="Times New Roman"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90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792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9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672" w:hanging="1800"/>
      </w:pPr>
      <w:rPr>
        <w:rFonts w:cs="Times New Roman" w:hint="default"/>
      </w:rPr>
    </w:lvl>
  </w:abstractNum>
  <w:abstractNum w:abstractNumId="2" w15:restartNumberingAfterBreak="0">
    <w:nsid w:val="34293D78"/>
    <w:multiLevelType w:val="multilevel"/>
    <w:tmpl w:val="904429A0"/>
    <w:lvl w:ilvl="0">
      <w:start w:val="9"/>
      <w:numFmt w:val="decimal"/>
      <w:lvlText w:val="%1.0"/>
      <w:lvlJc w:val="left"/>
      <w:pPr>
        <w:ind w:left="360" w:hanging="360"/>
      </w:pPr>
      <w:rPr>
        <w:rFonts w:cs="Times New Roman" w:hint="default"/>
        <w:b/>
        <w:bCs/>
        <w:i w:val="0"/>
        <w:iCs/>
      </w:rPr>
    </w:lvl>
    <w:lvl w:ilvl="1">
      <w:start w:val="1"/>
      <w:numFmt w:val="none"/>
      <w:lvlText w:val="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none"/>
      <w:lvlText w:val="2.3.1"/>
      <w:lvlJc w:val="left"/>
      <w:pPr>
        <w:ind w:left="180" w:hanging="720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cs="Times New Roman"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90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792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9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672" w:hanging="1800"/>
      </w:pPr>
      <w:rPr>
        <w:rFonts w:cs="Times New Roman" w:hint="default"/>
      </w:rPr>
    </w:lvl>
  </w:abstractNum>
  <w:abstractNum w:abstractNumId="3" w15:restartNumberingAfterBreak="0">
    <w:nsid w:val="56F06C39"/>
    <w:multiLevelType w:val="hybridMultilevel"/>
    <w:tmpl w:val="442E29F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58975F9C"/>
    <w:multiLevelType w:val="multilevel"/>
    <w:tmpl w:val="EFF63E24"/>
    <w:lvl w:ilvl="0">
      <w:start w:val="6"/>
      <w:numFmt w:val="decimal"/>
      <w:lvlText w:val="%1.0"/>
      <w:lvlJc w:val="left"/>
      <w:pPr>
        <w:ind w:left="360" w:hanging="360"/>
      </w:pPr>
      <w:rPr>
        <w:rFonts w:cs="Times New Roman" w:hint="default"/>
        <w:b/>
        <w:bCs/>
        <w:i w:val="0"/>
        <w:iCs/>
      </w:rPr>
    </w:lvl>
    <w:lvl w:ilvl="1">
      <w:start w:val="1"/>
      <w:numFmt w:val="none"/>
      <w:lvlText w:val="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none"/>
      <w:lvlText w:val="2.3.1"/>
      <w:lvlJc w:val="left"/>
      <w:pPr>
        <w:ind w:left="180" w:hanging="720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cs="Times New Roman"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90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792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9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672" w:hanging="1800"/>
      </w:pPr>
      <w:rPr>
        <w:rFonts w:cs="Times New Roman" w:hint="default"/>
      </w:rPr>
    </w:lvl>
  </w:abstractNum>
  <w:abstractNum w:abstractNumId="5" w15:restartNumberingAfterBreak="0">
    <w:nsid w:val="5F3B3006"/>
    <w:multiLevelType w:val="multilevel"/>
    <w:tmpl w:val="360A722E"/>
    <w:lvl w:ilvl="0">
      <w:start w:val="1"/>
      <w:numFmt w:val="decimal"/>
      <w:pStyle w:val="Heading1"/>
      <w:lvlText w:val="%1."/>
      <w:lvlJc w:val="left"/>
      <w:pPr>
        <w:ind w:left="501" w:hanging="360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7"/>
        </w:tabs>
        <w:ind w:left="717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350"/>
        </w:tabs>
        <w:ind w:left="135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3435"/>
        </w:tabs>
        <w:ind w:left="3435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149"/>
        </w:tabs>
        <w:ind w:left="1149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3"/>
        </w:tabs>
        <w:ind w:left="1293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37"/>
        </w:tabs>
        <w:ind w:left="1437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1"/>
        </w:tabs>
        <w:ind w:left="1581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5"/>
        </w:tabs>
        <w:ind w:left="1725" w:hanging="1584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FFE"/>
    <w:rsid w:val="000D08D0"/>
    <w:rsid w:val="00154D60"/>
    <w:rsid w:val="00175A1E"/>
    <w:rsid w:val="003322CB"/>
    <w:rsid w:val="00346904"/>
    <w:rsid w:val="00364189"/>
    <w:rsid w:val="00397154"/>
    <w:rsid w:val="003D76A3"/>
    <w:rsid w:val="0045414D"/>
    <w:rsid w:val="004E4D97"/>
    <w:rsid w:val="00526E54"/>
    <w:rsid w:val="00577DAA"/>
    <w:rsid w:val="00587665"/>
    <w:rsid w:val="005B0146"/>
    <w:rsid w:val="00693C6C"/>
    <w:rsid w:val="006B0C9E"/>
    <w:rsid w:val="00776887"/>
    <w:rsid w:val="007D3DEF"/>
    <w:rsid w:val="00835231"/>
    <w:rsid w:val="00847D35"/>
    <w:rsid w:val="008A23F0"/>
    <w:rsid w:val="008B3F8C"/>
    <w:rsid w:val="00A009A4"/>
    <w:rsid w:val="00A910DA"/>
    <w:rsid w:val="00A91911"/>
    <w:rsid w:val="00B35B47"/>
    <w:rsid w:val="00B82057"/>
    <w:rsid w:val="00BC2809"/>
    <w:rsid w:val="00BE2DC6"/>
    <w:rsid w:val="00C230E8"/>
    <w:rsid w:val="00C73FFE"/>
    <w:rsid w:val="00D366E9"/>
    <w:rsid w:val="00D44D56"/>
    <w:rsid w:val="00DC3A12"/>
    <w:rsid w:val="00E813BE"/>
    <w:rsid w:val="00EA0921"/>
    <w:rsid w:val="00F9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B1CC95"/>
  <w15:docId w15:val="{FBBF83FA-067D-49F0-AEB9-2781E933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231"/>
    <w:pPr>
      <w:spacing w:after="0" w:line="240" w:lineRule="auto"/>
      <w:jc w:val="both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75A1E"/>
    <w:pPr>
      <w:keepNext/>
      <w:numPr>
        <w:numId w:val="2"/>
      </w:numPr>
      <w:tabs>
        <w:tab w:val="left" w:pos="1080"/>
      </w:tabs>
      <w:spacing w:after="60" w:line="320" w:lineRule="exact"/>
      <w:outlineLvl w:val="0"/>
    </w:pPr>
    <w:rPr>
      <w:rFonts w:ascii="Verdana" w:eastAsia="Times New Roman" w:hAnsi="Verdana" w:cs="Times New Roman"/>
      <w:b/>
      <w:sz w:val="28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5A1E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Times New Roman" w:hAnsi="Arial" w:cs="Times New Roman"/>
      <w:b/>
      <w:i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75A1E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75A1E"/>
    <w:pPr>
      <w:keepNext/>
      <w:numPr>
        <w:ilvl w:val="3"/>
        <w:numId w:val="2"/>
      </w:numPr>
      <w:tabs>
        <w:tab w:val="left" w:pos="1080"/>
      </w:tabs>
      <w:spacing w:after="60" w:line="320" w:lineRule="exact"/>
      <w:jc w:val="center"/>
      <w:outlineLvl w:val="3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75A1E"/>
    <w:pPr>
      <w:keepNext/>
      <w:numPr>
        <w:ilvl w:val="4"/>
        <w:numId w:val="2"/>
      </w:numPr>
      <w:tabs>
        <w:tab w:val="left" w:pos="1080"/>
      </w:tabs>
      <w:spacing w:after="60" w:line="320" w:lineRule="exact"/>
      <w:outlineLvl w:val="4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75A1E"/>
    <w:pPr>
      <w:keepNext/>
      <w:numPr>
        <w:ilvl w:val="5"/>
        <w:numId w:val="2"/>
      </w:numPr>
      <w:tabs>
        <w:tab w:val="left" w:pos="1080"/>
      </w:tabs>
      <w:spacing w:before="60" w:after="60" w:line="320" w:lineRule="exact"/>
      <w:jc w:val="center"/>
      <w:outlineLvl w:val="5"/>
    </w:pPr>
    <w:rPr>
      <w:rFonts w:ascii="Times" w:eastAsia="Times New Roman" w:hAnsi="Times" w:cs="Times New Roman"/>
      <w:b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75A1E"/>
    <w:pPr>
      <w:numPr>
        <w:ilvl w:val="6"/>
        <w:numId w:val="2"/>
      </w:numPr>
      <w:spacing w:before="240" w:after="60"/>
      <w:jc w:val="left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75A1E"/>
    <w:pPr>
      <w:numPr>
        <w:ilvl w:val="7"/>
        <w:numId w:val="2"/>
      </w:numPr>
      <w:spacing w:before="240" w:after="60"/>
      <w:jc w:val="lef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75A1E"/>
    <w:pPr>
      <w:numPr>
        <w:ilvl w:val="8"/>
        <w:numId w:val="2"/>
      </w:numPr>
      <w:spacing w:before="240" w:after="60"/>
      <w:jc w:val="left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5231"/>
    <w:pPr>
      <w:spacing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5231"/>
    <w:pPr>
      <w:ind w:left="720"/>
      <w:contextualSpacing/>
    </w:pPr>
  </w:style>
  <w:style w:type="paragraph" w:customStyle="1" w:styleId="Default">
    <w:name w:val="Default"/>
    <w:rsid w:val="008352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26E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E5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26E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E5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E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E54"/>
    <w:rPr>
      <w:rFonts w:ascii="Tahoma" w:eastAsiaTheme="minorEastAsi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175A1E"/>
    <w:rPr>
      <w:rFonts w:ascii="Verdana" w:eastAsia="Times New Roman" w:hAnsi="Verdana" w:cs="Times New Roman"/>
      <w:b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175A1E"/>
    <w:rPr>
      <w:rFonts w:ascii="Arial" w:eastAsia="Times New Roman" w:hAnsi="Arial" w:cs="Times New Roman"/>
      <w:b/>
      <w:i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175A1E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175A1E"/>
    <w:rPr>
      <w:rFonts w:ascii="Times" w:eastAsia="Times New Roman" w:hAnsi="Times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175A1E"/>
    <w:rPr>
      <w:rFonts w:ascii="Times" w:eastAsia="Times New Roman" w:hAnsi="Times" w:cs="Times New Roman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175A1E"/>
    <w:rPr>
      <w:rFonts w:ascii="Times" w:eastAsia="Times New Roman" w:hAnsi="Times" w:cs="Times New Roman"/>
      <w:b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175A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175A1E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175A1E"/>
    <w:rPr>
      <w:rFonts w:ascii="Arial" w:eastAsia="Times New Roma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Amendment-2 Technical (before 1st Stage Bid Submission) dated 08.06.2020 for STATCOM Package-I for STATCOM at 400kV Fatehgarh-II PS; and STATCOM Package-II for STATCOM at 400kV Bhadla-II PS; associated with Transmission System Strengthening Scheme for Eva</vt:lpstr>
    </vt:vector>
  </TitlesOfParts>
  <Company>Hewlett-Packard Company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Amendment-2 Technical (before 1st Stage Bid Submission) dated 08.06.2020 for STATCOM Package-I for STATCOM at 400kV Fatehgarh-II PS; and STATCOM Package-II for STATCOM at 400kV Bhadla-II PS; associated with Transmission System Strengthening Scheme for Evacuation of Power from Solar Energy Zones in Rajasthan (8.1GW) under Phase-II-Part B1.                                                                                                                                                             SPECIFICATION NO. 	:  CC-CS/997-NR1/STATCOM-4123/3/G3 (for Package-I); and CC-CS/997-NR1/STATCOM-4124/3/G3 (for Package-II)</dc:title>
  <dc:creator>DEEPAK K</dc:creator>
  <cp:lastModifiedBy>Satendra S. Sengar</cp:lastModifiedBy>
  <cp:revision>18</cp:revision>
  <cp:lastPrinted>2020-06-09T09:03:00Z</cp:lastPrinted>
  <dcterms:created xsi:type="dcterms:W3CDTF">2020-05-25T07:40:00Z</dcterms:created>
  <dcterms:modified xsi:type="dcterms:W3CDTF">2020-06-15T13:08:00Z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